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201C3" w14:textId="310C26C4" w:rsidR="00D1792E" w:rsidRDefault="0001048B" w:rsidP="009A7510">
      <w:pPr>
        <w:jc w:val="center"/>
        <w:rPr>
          <w:sz w:val="36"/>
          <w:szCs w:val="36"/>
        </w:rPr>
      </w:pPr>
      <w:r w:rsidRPr="0001048B">
        <w:rPr>
          <w:sz w:val="36"/>
          <w:szCs w:val="36"/>
        </w:rPr>
        <w:t xml:space="preserve">Régression linéaire avec </w:t>
      </w:r>
      <w:proofErr w:type="spellStart"/>
      <w:r w:rsidR="009A7510">
        <w:rPr>
          <w:sz w:val="36"/>
          <w:szCs w:val="36"/>
        </w:rPr>
        <w:t>Latis-Pro</w:t>
      </w:r>
      <w:proofErr w:type="spellEnd"/>
    </w:p>
    <w:p w14:paraId="128A01A3" w14:textId="762393B5" w:rsidR="009A7510" w:rsidRDefault="009A7510" w:rsidP="009A7510">
      <w:r>
        <w:t>Après avoir ouvert le logiciel, cliquer directement sur l’icone au centre de l’écran pour accéder au logiciel.</w:t>
      </w:r>
    </w:p>
    <w:p w14:paraId="1F89EE70" w14:textId="55C0E0D3" w:rsidR="00CC0DC8" w:rsidRDefault="00CC0DC8" w:rsidP="00CC0DC8">
      <w:r w:rsidRPr="00CC0DC8">
        <w:drawing>
          <wp:anchor distT="0" distB="0" distL="114300" distR="114300" simplePos="0" relativeHeight="251658240" behindDoc="0" locked="0" layoutInCell="1" allowOverlap="1" wp14:anchorId="6F403382" wp14:editId="64E4F95A">
            <wp:simplePos x="0" y="0"/>
            <wp:positionH relativeFrom="column">
              <wp:posOffset>5339344</wp:posOffset>
            </wp:positionH>
            <wp:positionV relativeFrom="paragraph">
              <wp:posOffset>209382</wp:posOffset>
            </wp:positionV>
            <wp:extent cx="1247775" cy="581025"/>
            <wp:effectExtent l="0" t="0" r="9525" b="9525"/>
            <wp:wrapSquare wrapText="bothSides"/>
            <wp:docPr id="8793482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34826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13AC7" w14:textId="1D2E35A6" w:rsidR="00CC0DC8" w:rsidRDefault="00CC0DC8" w:rsidP="00CC0DC8">
      <w:r>
        <w:t xml:space="preserve">Ouvrir le mode Tableur en cliquant sur l’icône </w:t>
      </w:r>
      <w:r w:rsidRPr="00CC0DC8">
        <w:rPr>
          <w:b/>
          <w:bCs/>
        </w:rPr>
        <w:t>Tableur</w:t>
      </w:r>
      <w:r>
        <w:t xml:space="preserve"> ou dans </w:t>
      </w:r>
      <w:r w:rsidRPr="00CC0DC8">
        <w:rPr>
          <w:b/>
          <w:bCs/>
        </w:rPr>
        <w:t>Traitement</w:t>
      </w:r>
      <w:r>
        <w:t xml:space="preserve"> puis </w:t>
      </w:r>
      <w:r w:rsidRPr="00CC0DC8">
        <w:rPr>
          <w:b/>
          <w:bCs/>
        </w:rPr>
        <w:t>Tableur</w:t>
      </w:r>
      <w:r>
        <w:t>.</w:t>
      </w:r>
    </w:p>
    <w:p w14:paraId="35B788C2" w14:textId="691FD06F" w:rsidR="00CC0DC8" w:rsidRDefault="00CC0DC8" w:rsidP="00CC0DC8">
      <w:r>
        <w:t>C</w:t>
      </w:r>
      <w:r>
        <w:t>liquer sur</w:t>
      </w:r>
      <w:r>
        <w:t xml:space="preserve"> </w:t>
      </w:r>
      <w:r w:rsidRPr="00CC0DC8">
        <w:rPr>
          <w:b/>
          <w:bCs/>
        </w:rPr>
        <w:t>Variables</w:t>
      </w:r>
      <w:r>
        <w:t xml:space="preserve"> puis </w:t>
      </w:r>
      <w:r w:rsidRPr="00CC0DC8">
        <w:rPr>
          <w:b/>
          <w:bCs/>
        </w:rPr>
        <w:t>Nouvelle</w:t>
      </w:r>
      <w:r>
        <w:t>.</w:t>
      </w:r>
    </w:p>
    <w:p w14:paraId="5854C983" w14:textId="647E0888" w:rsidR="00CC0DC8" w:rsidRDefault="00CC0DC8" w:rsidP="00CC0DC8">
      <w:r w:rsidRPr="00CC0DC8">
        <w:drawing>
          <wp:anchor distT="0" distB="0" distL="114300" distR="114300" simplePos="0" relativeHeight="251659264" behindDoc="0" locked="0" layoutInCell="1" allowOverlap="1" wp14:anchorId="295C3A18" wp14:editId="7F4BF814">
            <wp:simplePos x="0" y="0"/>
            <wp:positionH relativeFrom="column">
              <wp:posOffset>0</wp:posOffset>
            </wp:positionH>
            <wp:positionV relativeFrom="paragraph">
              <wp:posOffset>-1701</wp:posOffset>
            </wp:positionV>
            <wp:extent cx="4037162" cy="2035263"/>
            <wp:effectExtent l="0" t="0" r="1905" b="3175"/>
            <wp:wrapSquare wrapText="bothSides"/>
            <wp:docPr id="1965934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346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162" cy="2035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Dans la nouvelle fenêtre, indiquer le nom de la grandeur et son unité. Il est possible de changer le style de l’affichage.</w:t>
      </w:r>
    </w:p>
    <w:p w14:paraId="23BEC95B" w14:textId="20FD7781" w:rsidR="004213F3" w:rsidRDefault="004213F3" w:rsidP="00CC0DC8">
      <w:r>
        <w:t xml:space="preserve">Remarque : pour mieux visualiser la modélisation, il est recommandé d’utiliser un style </w:t>
      </w:r>
      <w:r w:rsidRPr="004213F3">
        <w:rPr>
          <w:b/>
          <w:bCs/>
        </w:rPr>
        <w:t>Rond</w:t>
      </w:r>
      <w:r>
        <w:rPr>
          <w:b/>
          <w:bCs/>
        </w:rPr>
        <w:t>.</w:t>
      </w:r>
    </w:p>
    <w:p w14:paraId="0C5DC71C" w14:textId="5397F031" w:rsidR="00CC0DC8" w:rsidRDefault="00CC0DC8" w:rsidP="00CC0DC8">
      <w:r>
        <w:t>Faire de même pour toutes les grandeurs.</w:t>
      </w:r>
    </w:p>
    <w:p w14:paraId="30631055" w14:textId="1CB2FA0A" w:rsidR="00CC0DC8" w:rsidRDefault="00CC0DC8" w:rsidP="00CC0DC8">
      <w:r>
        <w:t>Entrer les données en remplissant les colonnes dans l’onglet tableur.</w:t>
      </w:r>
    </w:p>
    <w:p w14:paraId="0FF81970" w14:textId="77F16A65" w:rsidR="004213F3" w:rsidRDefault="004213F3" w:rsidP="00CC0DC8"/>
    <w:p w14:paraId="76BA03EE" w14:textId="038BA6FF" w:rsidR="004213F3" w:rsidRDefault="004213F3" w:rsidP="00CC0DC8">
      <w:r w:rsidRPr="00CC0DC8">
        <w:drawing>
          <wp:anchor distT="0" distB="0" distL="114300" distR="114300" simplePos="0" relativeHeight="251660288" behindDoc="0" locked="0" layoutInCell="1" allowOverlap="1" wp14:anchorId="4BF1787A" wp14:editId="5D31F1C2">
            <wp:simplePos x="0" y="0"/>
            <wp:positionH relativeFrom="column">
              <wp:posOffset>4542407</wp:posOffset>
            </wp:positionH>
            <wp:positionV relativeFrom="paragraph">
              <wp:posOffset>18332</wp:posOffset>
            </wp:positionV>
            <wp:extent cx="800100" cy="447675"/>
            <wp:effectExtent l="0" t="0" r="0" b="9525"/>
            <wp:wrapSquare wrapText="bothSides"/>
            <wp:docPr id="16268958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958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8A138" w14:textId="58FF9BA9" w:rsidR="00CC0DC8" w:rsidRDefault="00CC0DC8" w:rsidP="00CC0DC8">
      <w:r>
        <w:t xml:space="preserve">Pour afficher la courbe, cliquer tout d’abord sur l’icône </w:t>
      </w:r>
      <w:r w:rsidRPr="00CC0DC8">
        <w:rPr>
          <w:b/>
          <w:bCs/>
        </w:rPr>
        <w:t>Liste des courbes</w:t>
      </w:r>
      <w:r>
        <w:t xml:space="preserve">. </w:t>
      </w:r>
    </w:p>
    <w:p w14:paraId="4D531D09" w14:textId="389B4F42" w:rsidR="00CC0DC8" w:rsidRDefault="00CC0DC8" w:rsidP="00CC0DC8">
      <w:r>
        <w:t xml:space="preserve">Réaliser un </w:t>
      </w:r>
      <w:r w:rsidRPr="00CC0DC8">
        <w:rPr>
          <w:b/>
          <w:bCs/>
        </w:rPr>
        <w:t>glisser-déposer</w:t>
      </w:r>
      <w:r>
        <w:t xml:space="preserve"> sur chaque courbe pour les placer soit sur l’axe des abscisses, soit sur l’axe des ordonnées. La courbe apparait dans la fenêtre.</w:t>
      </w:r>
    </w:p>
    <w:p w14:paraId="70C8F7AE" w14:textId="68035926" w:rsidR="00CC0DC8" w:rsidRDefault="00CC0DC8" w:rsidP="00CC0DC8">
      <w:pPr>
        <w:jc w:val="center"/>
      </w:pPr>
      <w:r w:rsidRPr="00CC0DC8">
        <w:drawing>
          <wp:inline distT="0" distB="0" distL="0" distR="0" wp14:anchorId="0D4F1C76" wp14:editId="4DBECF0E">
            <wp:extent cx="4830792" cy="2804960"/>
            <wp:effectExtent l="0" t="0" r="8255" b="0"/>
            <wp:docPr id="9947274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274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9373" cy="28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7AF58" w14:textId="393C789C" w:rsidR="00CC0DC8" w:rsidRDefault="004213F3" w:rsidP="00CC0DC8">
      <w:r w:rsidRPr="004213F3">
        <w:drawing>
          <wp:anchor distT="0" distB="0" distL="114300" distR="114300" simplePos="0" relativeHeight="251661312" behindDoc="0" locked="0" layoutInCell="1" allowOverlap="1" wp14:anchorId="6CF47E3D" wp14:editId="5AF75E2F">
            <wp:simplePos x="0" y="0"/>
            <wp:positionH relativeFrom="column">
              <wp:posOffset>5028709</wp:posOffset>
            </wp:positionH>
            <wp:positionV relativeFrom="paragraph">
              <wp:posOffset>98845</wp:posOffset>
            </wp:positionV>
            <wp:extent cx="1621299" cy="2262277"/>
            <wp:effectExtent l="0" t="0" r="0" b="5080"/>
            <wp:wrapSquare wrapText="bothSides"/>
            <wp:docPr id="2709878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8781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299" cy="2262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DC8">
        <w:t xml:space="preserve">Dans l’onglet </w:t>
      </w:r>
      <w:r w:rsidR="00CC0DC8" w:rsidRPr="00CC0DC8">
        <w:rPr>
          <w:b/>
          <w:bCs/>
        </w:rPr>
        <w:t>Traitement</w:t>
      </w:r>
      <w:r w:rsidR="00CC0DC8">
        <w:t xml:space="preserve">, cliquer sur </w:t>
      </w:r>
      <w:r w:rsidR="00CC0DC8" w:rsidRPr="00CC0DC8">
        <w:rPr>
          <w:b/>
          <w:bCs/>
        </w:rPr>
        <w:t>Modélisation</w:t>
      </w:r>
      <w:r w:rsidR="00CC0DC8">
        <w:t>.</w:t>
      </w:r>
    </w:p>
    <w:p w14:paraId="1AE918EF" w14:textId="77777777" w:rsidR="004213F3" w:rsidRDefault="004213F3" w:rsidP="00CC0DC8">
      <w:r>
        <w:t xml:space="preserve">Repérer la courbe que vous souhaitez modéliser </w:t>
      </w:r>
      <w:r>
        <w:t>en bas à gauche sous la forme suivante :</w:t>
      </w:r>
      <w:r w:rsidRPr="004213F3">
        <w:t xml:space="preserve"> </w:t>
      </w:r>
    </w:p>
    <w:p w14:paraId="1CD8D141" w14:textId="7BB647B0" w:rsidR="004213F3" w:rsidRDefault="004213F3" w:rsidP="00CC0DC8">
      <w:r w:rsidRPr="004213F3">
        <w:drawing>
          <wp:inline distT="0" distB="0" distL="0" distR="0" wp14:anchorId="43AE39C7" wp14:editId="0DEB5825">
            <wp:extent cx="2314898" cy="543001"/>
            <wp:effectExtent l="0" t="0" r="0" b="9525"/>
            <wp:docPr id="291293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93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EAF53" w14:textId="2CF350FF" w:rsidR="004213F3" w:rsidRDefault="004213F3" w:rsidP="00CC0DC8">
      <w:r>
        <w:t xml:space="preserve">Réaliser un </w:t>
      </w:r>
      <w:r w:rsidRPr="004213F3">
        <w:rPr>
          <w:b/>
          <w:bCs/>
        </w:rPr>
        <w:t>glisser-déposer</w:t>
      </w:r>
      <w:r>
        <w:t xml:space="preserve"> de la courbe que vous voulez modéliser dans l’encadré </w:t>
      </w:r>
      <w:r w:rsidRPr="004213F3">
        <w:rPr>
          <w:b/>
          <w:bCs/>
        </w:rPr>
        <w:t>Courbe à modéliser</w:t>
      </w:r>
      <w:r>
        <w:t xml:space="preserve">. </w:t>
      </w:r>
    </w:p>
    <w:p w14:paraId="63F43DF2" w14:textId="7FB28A4E" w:rsidR="00CC0DC8" w:rsidRDefault="004213F3" w:rsidP="00CC0DC8">
      <w:r>
        <w:t xml:space="preserve">Cliquer sur </w:t>
      </w:r>
      <w:r>
        <w:rPr>
          <w:b/>
          <w:bCs/>
        </w:rPr>
        <w:t>Choisir un modèle</w:t>
      </w:r>
      <w:r>
        <w:t xml:space="preserve">, puis choisir </w:t>
      </w:r>
      <w:r w:rsidRPr="004213F3">
        <w:rPr>
          <w:b/>
          <w:bCs/>
        </w:rPr>
        <w:t>Linéaire</w:t>
      </w:r>
      <w:r>
        <w:t xml:space="preserve">. </w:t>
      </w:r>
    </w:p>
    <w:p w14:paraId="287D3089" w14:textId="77777777" w:rsidR="004213F3" w:rsidRDefault="004213F3" w:rsidP="00CC0DC8"/>
    <w:p w14:paraId="6C51D9CC" w14:textId="77777777" w:rsidR="004213F3" w:rsidRDefault="004213F3" w:rsidP="00CC0DC8"/>
    <w:p w14:paraId="4F709812" w14:textId="7EDA3703" w:rsidR="004213F3" w:rsidRPr="004213F3" w:rsidRDefault="004213F3" w:rsidP="00CC0DC8">
      <w:r w:rsidRPr="004213F3">
        <w:lastRenderedPageBreak/>
        <w:drawing>
          <wp:anchor distT="0" distB="0" distL="114300" distR="114300" simplePos="0" relativeHeight="251662336" behindDoc="0" locked="0" layoutInCell="1" allowOverlap="1" wp14:anchorId="26837630" wp14:editId="2392203F">
            <wp:simplePos x="0" y="0"/>
            <wp:positionH relativeFrom="column">
              <wp:posOffset>4494362</wp:posOffset>
            </wp:positionH>
            <wp:positionV relativeFrom="paragraph">
              <wp:posOffset>396</wp:posOffset>
            </wp:positionV>
            <wp:extent cx="2162477" cy="562053"/>
            <wp:effectExtent l="0" t="0" r="9525" b="9525"/>
            <wp:wrapSquare wrapText="bothSides"/>
            <wp:docPr id="1650400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0027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Lancer la modélisation en cliquant sur </w:t>
      </w:r>
      <w:r>
        <w:rPr>
          <w:b/>
          <w:bCs/>
        </w:rPr>
        <w:t xml:space="preserve">Calculer le modèle. </w:t>
      </w:r>
      <w:r>
        <w:t>La courbe modèle apparait dans la fenêtre.</w:t>
      </w:r>
    </w:p>
    <w:p w14:paraId="13A9F147" w14:textId="26DCB9C1" w:rsidR="004213F3" w:rsidRPr="004213F3" w:rsidRDefault="004213F3" w:rsidP="00CC0DC8">
      <w:r w:rsidRPr="004213F3">
        <w:drawing>
          <wp:anchor distT="0" distB="0" distL="114300" distR="114300" simplePos="0" relativeHeight="251663360" behindDoc="0" locked="0" layoutInCell="1" allowOverlap="1" wp14:anchorId="791390D9" wp14:editId="44D90AF3">
            <wp:simplePos x="0" y="0"/>
            <wp:positionH relativeFrom="column">
              <wp:posOffset>2009092</wp:posOffset>
            </wp:positionH>
            <wp:positionV relativeFrom="paragraph">
              <wp:posOffset>158738</wp:posOffset>
            </wp:positionV>
            <wp:extent cx="275590" cy="310515"/>
            <wp:effectExtent l="0" t="0" r="0" b="0"/>
            <wp:wrapSquare wrapText="bothSides"/>
            <wp:docPr id="11444675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00273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587" r="4626" b="44739"/>
                    <a:stretch/>
                  </pic:blipFill>
                  <pic:spPr bwMode="auto">
                    <a:xfrm>
                      <a:off x="0" y="0"/>
                      <a:ext cx="275590" cy="310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9BBAC4B" w14:textId="2A466B40" w:rsidR="00CC0DC8" w:rsidRDefault="004213F3" w:rsidP="00CC0DC8">
      <w:r>
        <w:t xml:space="preserve">En cliquant sur la double flèche, on obtient l’ensemble de résultats de la modélisation : </w:t>
      </w:r>
    </w:p>
    <w:p w14:paraId="61814D2B" w14:textId="017D7D7B" w:rsidR="00D31D33" w:rsidRDefault="00D31D33" w:rsidP="004213F3">
      <w:pPr>
        <w:pStyle w:val="Paragraphedeliste"/>
        <w:numPr>
          <w:ilvl w:val="0"/>
          <w:numId w:val="2"/>
        </w:numPr>
      </w:pPr>
      <w:r>
        <w:t>Les coefficients du modèle ;</w:t>
      </w:r>
    </w:p>
    <w:p w14:paraId="4A6032DD" w14:textId="6358D21B" w:rsidR="004213F3" w:rsidRDefault="004213F3" w:rsidP="004213F3">
      <w:pPr>
        <w:pStyle w:val="Paragraphedeliste"/>
        <w:numPr>
          <w:ilvl w:val="0"/>
          <w:numId w:val="2"/>
        </w:numPr>
      </w:pPr>
      <w:r>
        <w:t>L’équation de la droite sous la forme littérale et avec le coefficient directeur ;</w:t>
      </w:r>
    </w:p>
    <w:p w14:paraId="233F55A4" w14:textId="59DF163F" w:rsidR="004213F3" w:rsidRDefault="004213F3" w:rsidP="004213F3">
      <w:pPr>
        <w:pStyle w:val="Paragraphedeliste"/>
        <w:numPr>
          <w:ilvl w:val="0"/>
          <w:numId w:val="2"/>
        </w:numPr>
      </w:pPr>
      <w:r>
        <w:t>L’écart-type de notre modélisation ;</w:t>
      </w:r>
    </w:p>
    <w:p w14:paraId="7335C49B" w14:textId="7C397B14" w:rsidR="004213F3" w:rsidRPr="004213F3" w:rsidRDefault="004213F3" w:rsidP="004213F3">
      <w:pPr>
        <w:pStyle w:val="Paragraphedeliste"/>
        <w:numPr>
          <w:ilvl w:val="0"/>
          <w:numId w:val="2"/>
        </w:numPr>
      </w:pPr>
      <w:r>
        <w:t xml:space="preserve">Le coefficient de corrélation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14:paraId="0AFBA2E6" w14:textId="537E7F3B" w:rsidR="004213F3" w:rsidRDefault="004213F3" w:rsidP="00197E01">
      <w:pPr>
        <w:jc w:val="center"/>
      </w:pPr>
      <w:r w:rsidRPr="004213F3">
        <w:drawing>
          <wp:inline distT="0" distB="0" distL="0" distR="0" wp14:anchorId="36E3C98F" wp14:editId="5BB84598">
            <wp:extent cx="5058481" cy="4077269"/>
            <wp:effectExtent l="0" t="0" r="8890" b="0"/>
            <wp:docPr id="6330703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7039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4F0AD" w14:textId="77777777" w:rsidR="00CC0DC8" w:rsidRDefault="00CC0DC8" w:rsidP="00CC0DC8"/>
    <w:sectPr w:rsidR="00CC0DC8" w:rsidSect="00010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1706"/>
    <w:multiLevelType w:val="hybridMultilevel"/>
    <w:tmpl w:val="C00615E6"/>
    <w:lvl w:ilvl="0" w:tplc="BBECD39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4F1B"/>
    <w:multiLevelType w:val="hybridMultilevel"/>
    <w:tmpl w:val="2F8E9FFC"/>
    <w:lvl w:ilvl="0" w:tplc="7B803B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70274">
    <w:abstractNumId w:val="1"/>
  </w:num>
  <w:num w:numId="2" w16cid:durableId="194649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59"/>
    <w:rsid w:val="0001048B"/>
    <w:rsid w:val="00022070"/>
    <w:rsid w:val="000552C2"/>
    <w:rsid w:val="00197E01"/>
    <w:rsid w:val="001A05DE"/>
    <w:rsid w:val="00286A5C"/>
    <w:rsid w:val="004213F3"/>
    <w:rsid w:val="004E62E1"/>
    <w:rsid w:val="0053395E"/>
    <w:rsid w:val="00611B60"/>
    <w:rsid w:val="007B4CB0"/>
    <w:rsid w:val="00990059"/>
    <w:rsid w:val="009A7510"/>
    <w:rsid w:val="00A227E3"/>
    <w:rsid w:val="00AE1F6B"/>
    <w:rsid w:val="00B51316"/>
    <w:rsid w:val="00CC0DC8"/>
    <w:rsid w:val="00D1792E"/>
    <w:rsid w:val="00D31D33"/>
    <w:rsid w:val="00DA17D0"/>
    <w:rsid w:val="00EA00C9"/>
    <w:rsid w:val="00F02E82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8F0E"/>
  <w15:chartTrackingRefBased/>
  <w15:docId w15:val="{C95A9A6F-9A91-418A-A43C-5852892A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7E3"/>
    <w:pPr>
      <w:spacing w:after="120" w:line="240" w:lineRule="auto"/>
      <w:jc w:val="both"/>
    </w:pPr>
    <w:rPr>
      <w:rFonts w:ascii="Cambria" w:hAnsi="Cambria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autoRedefine/>
    <w:uiPriority w:val="34"/>
    <w:qFormat/>
    <w:rsid w:val="00DA17D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213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Arcens</dc:creator>
  <cp:keywords/>
  <dc:description/>
  <cp:lastModifiedBy>Vincent Arcens</cp:lastModifiedBy>
  <cp:revision>14</cp:revision>
  <dcterms:created xsi:type="dcterms:W3CDTF">2024-07-15T17:17:00Z</dcterms:created>
  <dcterms:modified xsi:type="dcterms:W3CDTF">2024-07-16T09:49:00Z</dcterms:modified>
</cp:coreProperties>
</file>